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44" w:rsidRPr="000518D2" w:rsidRDefault="00181244" w:rsidP="000518D2">
      <w:pPr>
        <w:widowControl w:val="0"/>
        <w:autoSpaceDE w:val="0"/>
        <w:autoSpaceDN w:val="0"/>
        <w:adjustRightInd w:val="0"/>
        <w:jc w:val="center"/>
        <w:rPr>
          <w:b/>
          <w:bCs/>
          <w:caps/>
          <w:lang w:eastAsia="uk-UA"/>
        </w:rPr>
      </w:pPr>
      <w:bookmarkStart w:id="0" w:name="_GoBack"/>
      <w:bookmarkEnd w:id="0"/>
      <w:r w:rsidRPr="000518D2">
        <w:rPr>
          <w:b/>
          <w:bCs/>
          <w:caps/>
          <w:lang w:eastAsia="uk-UA"/>
        </w:rPr>
        <w:t>Управління комунального господарства</w:t>
      </w:r>
    </w:p>
    <w:p w:rsidR="00181244" w:rsidRPr="000518D2" w:rsidRDefault="00181244" w:rsidP="000518D2">
      <w:pPr>
        <w:widowControl w:val="0"/>
        <w:autoSpaceDE w:val="0"/>
        <w:autoSpaceDN w:val="0"/>
        <w:adjustRightInd w:val="0"/>
        <w:jc w:val="center"/>
        <w:rPr>
          <w:b/>
          <w:bCs/>
          <w:caps/>
          <w:lang w:val="ru-RU" w:eastAsia="uk-UA"/>
        </w:rPr>
      </w:pPr>
    </w:p>
    <w:p w:rsidR="00181244" w:rsidRPr="000518D2" w:rsidRDefault="00181244" w:rsidP="000518D2">
      <w:pPr>
        <w:jc w:val="center"/>
        <w:rPr>
          <w:b/>
          <w:lang w:eastAsia="uk-UA"/>
        </w:rPr>
      </w:pPr>
      <w:r w:rsidRPr="000518D2">
        <w:rPr>
          <w:b/>
          <w:lang w:eastAsia="uk-UA"/>
        </w:rPr>
        <w:t>ОБҐРУНТУВАННЯ</w:t>
      </w:r>
    </w:p>
    <w:p w:rsidR="00181244" w:rsidRPr="000518D2" w:rsidRDefault="00181244" w:rsidP="000518D2">
      <w:pPr>
        <w:jc w:val="center"/>
        <w:rPr>
          <w:b/>
          <w:lang w:eastAsia="uk-UA"/>
        </w:rPr>
      </w:pPr>
      <w:r w:rsidRPr="000518D2">
        <w:rPr>
          <w:b/>
          <w:lang w:eastAsia="uk-UA"/>
        </w:rPr>
        <w:t>технічних та якісних характеристик закупівлі, розміру бюджетного призначення,</w:t>
      </w:r>
    </w:p>
    <w:p w:rsidR="00181244" w:rsidRPr="000518D2" w:rsidRDefault="00181244" w:rsidP="000518D2">
      <w:pPr>
        <w:jc w:val="center"/>
        <w:rPr>
          <w:b/>
          <w:lang w:eastAsia="uk-UA"/>
        </w:rPr>
      </w:pPr>
      <w:r w:rsidRPr="000518D2">
        <w:rPr>
          <w:b/>
          <w:lang w:eastAsia="uk-UA"/>
        </w:rPr>
        <w:t>очікуваної вартості предмета закупівлі</w:t>
      </w:r>
    </w:p>
    <w:p w:rsidR="00181244" w:rsidRPr="000518D2" w:rsidRDefault="00181244" w:rsidP="000518D2">
      <w:pPr>
        <w:jc w:val="center"/>
        <w:rPr>
          <w:i/>
          <w:lang w:eastAsia="uk-UA"/>
        </w:rPr>
      </w:pPr>
      <w:r w:rsidRPr="000518D2">
        <w:rPr>
          <w:i/>
          <w:lang w:eastAsia="uk-UA"/>
        </w:rPr>
        <w:t>(на виконання постанови Кабміну № 710 від 11.10.2016</w:t>
      </w:r>
    </w:p>
    <w:p w:rsidR="00181244" w:rsidRPr="000518D2" w:rsidRDefault="00181244" w:rsidP="000518D2">
      <w:pPr>
        <w:jc w:val="center"/>
        <w:rPr>
          <w:i/>
          <w:lang w:eastAsia="uk-UA"/>
        </w:rPr>
      </w:pPr>
      <w:r w:rsidRPr="000518D2">
        <w:rPr>
          <w:i/>
          <w:lang w:eastAsia="uk-UA"/>
        </w:rPr>
        <w:t>«Про ефективне використання державних коштів» (зі змінами))</w:t>
      </w:r>
    </w:p>
    <w:p w:rsidR="00181244" w:rsidRPr="000518D2" w:rsidRDefault="00181244" w:rsidP="000518D2">
      <w:pPr>
        <w:jc w:val="center"/>
        <w:rPr>
          <w:i/>
          <w:lang w:eastAsia="uk-UA"/>
        </w:rPr>
      </w:pPr>
    </w:p>
    <w:p w:rsidR="00181244" w:rsidRPr="000518D2" w:rsidRDefault="00181244" w:rsidP="00A22A58">
      <w:pPr>
        <w:shd w:val="clear" w:color="auto" w:fill="FFFFFF"/>
        <w:jc w:val="both"/>
        <w:rPr>
          <w:b/>
          <w:lang w:eastAsia="uk-UA"/>
        </w:rPr>
      </w:pPr>
      <w:r w:rsidRPr="000518D2">
        <w:rPr>
          <w:b/>
          <w:lang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b/>
          <w:lang w:eastAsia="uk-UA"/>
        </w:rPr>
        <w:t xml:space="preserve"> </w:t>
      </w:r>
      <w:r w:rsidRPr="000518D2">
        <w:rPr>
          <w:bCs/>
          <w:caps/>
          <w:lang w:eastAsia="uk-UA"/>
        </w:rPr>
        <w:t>Управління комунального господарства</w:t>
      </w:r>
      <w:r w:rsidRPr="000518D2">
        <w:rPr>
          <w:lang w:eastAsia="uk-UA"/>
        </w:rPr>
        <w:t xml:space="preserve">, Україна, 85114, Донецька область, місто Костянтинівка, вулиця Олекси Тихого, будинок 260, ідентифікаційний код </w:t>
      </w:r>
      <w:r w:rsidRPr="000518D2">
        <w:rPr>
          <w:bCs/>
        </w:rPr>
        <w:t>30098218</w:t>
      </w:r>
      <w:r w:rsidRPr="000518D2">
        <w:rPr>
          <w:lang w:eastAsia="uk-UA"/>
        </w:rPr>
        <w:t>, орган місцевого самоврядування</w:t>
      </w:r>
    </w:p>
    <w:p w:rsidR="00181244" w:rsidRPr="00A22A58" w:rsidRDefault="00181244">
      <w:pPr>
        <w:ind w:left="720"/>
        <w:jc w:val="right"/>
        <w:rPr>
          <w:i/>
          <w:color w:val="000000"/>
        </w:rPr>
      </w:pPr>
    </w:p>
    <w:p w:rsidR="00181244" w:rsidRPr="00381831" w:rsidRDefault="00181244" w:rsidP="00286E21">
      <w:pPr>
        <w:rPr>
          <w:b/>
        </w:rPr>
      </w:pPr>
      <w:r w:rsidRPr="00381831">
        <w:rPr>
          <w:b/>
        </w:rPr>
        <w:t>Ідентифікатор процедури закупівлі - UA-2024-04-17-003211-a</w:t>
      </w:r>
    </w:p>
    <w:p w:rsidR="00181244" w:rsidRDefault="00181244">
      <w:pPr>
        <w:ind w:left="720"/>
        <w:jc w:val="right"/>
        <w:rPr>
          <w:i/>
          <w:color w:val="000000"/>
          <w:sz w:val="20"/>
          <w:szCs w:val="20"/>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1"/>
        <w:gridCol w:w="3210"/>
        <w:gridCol w:w="6118"/>
      </w:tblGrid>
      <w:tr w:rsidR="00181244" w:rsidRPr="005F038B" w:rsidTr="00222226">
        <w:trPr>
          <w:trHeight w:val="1215"/>
        </w:trPr>
        <w:tc>
          <w:tcPr>
            <w:tcW w:w="421" w:type="dxa"/>
          </w:tcPr>
          <w:p w:rsidR="00181244" w:rsidRPr="00222226" w:rsidRDefault="00181244">
            <w:r w:rsidRPr="00222226">
              <w:t>1</w:t>
            </w:r>
          </w:p>
        </w:tc>
        <w:tc>
          <w:tcPr>
            <w:tcW w:w="3210" w:type="dxa"/>
          </w:tcPr>
          <w:p w:rsidR="00181244" w:rsidRPr="00222226" w:rsidRDefault="00181244">
            <w:pPr>
              <w:rPr>
                <w:b/>
              </w:rPr>
            </w:pPr>
            <w:r w:rsidRPr="00222226">
              <w:rPr>
                <w:b/>
              </w:rPr>
              <w:t>Назва предмета закупівлі</w:t>
            </w:r>
          </w:p>
        </w:tc>
        <w:tc>
          <w:tcPr>
            <w:tcW w:w="6118" w:type="dxa"/>
          </w:tcPr>
          <w:p w:rsidR="00181244" w:rsidRPr="00222226" w:rsidRDefault="00181244" w:rsidP="00F513E4">
            <w:pPr>
              <w:shd w:val="clear" w:color="auto" w:fill="FFFFFF"/>
              <w:jc w:val="both"/>
            </w:pPr>
            <w:r w:rsidRPr="00222226">
              <w:rPr>
                <w:lang w:eastAsia="ar-SA"/>
              </w:rPr>
              <w:t xml:space="preserve">код </w:t>
            </w:r>
            <w:r w:rsidRPr="00222226">
              <w:rPr>
                <w:bCs/>
                <w:kern w:val="36"/>
                <w:lang w:eastAsia="uk-UA"/>
              </w:rPr>
              <w:t xml:space="preserve">ДК 021:2015: </w:t>
            </w:r>
            <w:r w:rsidRPr="00222226">
              <w:t>45230000-8 Будівництво трубопроводів, ліній зв’язку та електропередач, шосе, доріг, аеродромів і залізничних доріг; вирівнювання поверхонь (</w:t>
            </w:r>
            <w:r w:rsidRPr="00222226">
              <w:rPr>
                <w:bCs/>
                <w:lang w:eastAsia="ar-SA"/>
              </w:rPr>
              <w:t xml:space="preserve">Поточний ремонт автодороги по вул. Чехова вул. </w:t>
            </w:r>
            <w:proofErr w:type="spellStart"/>
            <w:r w:rsidRPr="00222226">
              <w:rPr>
                <w:bCs/>
                <w:lang w:eastAsia="ar-SA"/>
              </w:rPr>
              <w:t>Калмикова</w:t>
            </w:r>
            <w:proofErr w:type="spellEnd"/>
            <w:r w:rsidRPr="00222226">
              <w:rPr>
                <w:bCs/>
                <w:lang w:eastAsia="ar-SA"/>
              </w:rPr>
              <w:t xml:space="preserve"> в м.</w:t>
            </w:r>
            <w:r>
              <w:rPr>
                <w:bCs/>
                <w:lang w:eastAsia="ar-SA"/>
              </w:rPr>
              <w:t xml:space="preserve"> </w:t>
            </w:r>
            <w:r w:rsidRPr="00222226">
              <w:rPr>
                <w:bCs/>
                <w:lang w:eastAsia="ar-SA"/>
              </w:rPr>
              <w:t>Костянтинівка Донецької області)</w:t>
            </w:r>
          </w:p>
        </w:tc>
      </w:tr>
      <w:tr w:rsidR="00181244" w:rsidRPr="005F038B" w:rsidTr="00222226">
        <w:tc>
          <w:tcPr>
            <w:tcW w:w="421" w:type="dxa"/>
          </w:tcPr>
          <w:p w:rsidR="00181244" w:rsidRPr="00222226" w:rsidRDefault="00181244" w:rsidP="005F038B">
            <w:r w:rsidRPr="00222226">
              <w:t>2</w:t>
            </w:r>
          </w:p>
        </w:tc>
        <w:tc>
          <w:tcPr>
            <w:tcW w:w="3210" w:type="dxa"/>
          </w:tcPr>
          <w:p w:rsidR="00181244" w:rsidRPr="00222226" w:rsidRDefault="00181244" w:rsidP="005F038B">
            <w:pPr>
              <w:rPr>
                <w:b/>
              </w:rPr>
            </w:pPr>
            <w:r w:rsidRPr="00222226">
              <w:rPr>
                <w:b/>
              </w:rPr>
              <w:t>Обґрунтування технічних та якісних характеристик предмета закупівлі</w:t>
            </w:r>
          </w:p>
        </w:tc>
        <w:tc>
          <w:tcPr>
            <w:tcW w:w="6118" w:type="dxa"/>
          </w:tcPr>
          <w:p w:rsidR="00181244" w:rsidRPr="00222226" w:rsidRDefault="00181244" w:rsidP="00F513E4">
            <w:pPr>
              <w:jc w:val="both"/>
            </w:pPr>
            <w:r w:rsidRPr="00222226">
              <w:t xml:space="preserve">Технічні та якісні характеристики предмета закупівлі складені  відповідно до потреб </w:t>
            </w:r>
            <w:r w:rsidRPr="00222226">
              <w:rPr>
                <w:bCs/>
                <w:caps/>
                <w:lang w:eastAsia="uk-UA"/>
              </w:rPr>
              <w:t>Управління комунального господарства</w:t>
            </w:r>
            <w:r w:rsidRPr="00222226">
              <w:t xml:space="preserve"> та норм чинного законодавства і зазначені в тендерній документації у вигляді дефектного акту</w:t>
            </w:r>
            <w:r w:rsidRPr="00222226">
              <w:rPr>
                <w:color w:val="000000"/>
                <w:shd w:val="clear" w:color="auto" w:fill="FFFFFF"/>
              </w:rPr>
              <w:t xml:space="preserve"> згідно кошторисної частини </w:t>
            </w:r>
            <w:proofErr w:type="spellStart"/>
            <w:r w:rsidRPr="00222226">
              <w:rPr>
                <w:color w:val="000000"/>
                <w:shd w:val="clear" w:color="auto" w:fill="FFFFFF"/>
              </w:rPr>
              <w:t>проєктної</w:t>
            </w:r>
            <w:proofErr w:type="spellEnd"/>
            <w:r w:rsidRPr="00222226">
              <w:rPr>
                <w:color w:val="000000"/>
                <w:shd w:val="clear" w:color="auto" w:fill="FFFFFF"/>
              </w:rPr>
              <w:t xml:space="preserve"> документації</w:t>
            </w:r>
            <w:r w:rsidRPr="00222226">
              <w:t xml:space="preserve">. </w:t>
            </w:r>
          </w:p>
          <w:p w:rsidR="00181244" w:rsidRPr="00222226" w:rsidRDefault="00181244" w:rsidP="00F513E4">
            <w:pPr>
              <w:jc w:val="both"/>
            </w:pPr>
            <w:r w:rsidRPr="00222226">
              <w:t xml:space="preserve">Робочий </w:t>
            </w:r>
            <w:proofErr w:type="spellStart"/>
            <w:r w:rsidRPr="00222226">
              <w:t>проєкт</w:t>
            </w:r>
            <w:proofErr w:type="spellEnd"/>
            <w:r w:rsidRPr="00222226">
              <w:t xml:space="preserve"> на поточний ремонт </w:t>
            </w:r>
            <w:r w:rsidRPr="00222226">
              <w:rPr>
                <w:bCs/>
                <w:lang w:eastAsia="ar-SA"/>
              </w:rPr>
              <w:t xml:space="preserve">автодороги по вул. Чехова вул. </w:t>
            </w:r>
            <w:proofErr w:type="spellStart"/>
            <w:r w:rsidRPr="00222226">
              <w:rPr>
                <w:bCs/>
                <w:lang w:eastAsia="ar-SA"/>
              </w:rPr>
              <w:t>Калмикова</w:t>
            </w:r>
            <w:proofErr w:type="spellEnd"/>
            <w:r w:rsidRPr="00222226">
              <w:rPr>
                <w:bCs/>
                <w:lang w:eastAsia="ar-SA"/>
              </w:rPr>
              <w:t xml:space="preserve"> в м. Костянтинівка Донецької області</w:t>
            </w:r>
            <w:r w:rsidRPr="00222226">
              <w:t xml:space="preserve"> розроблений на підставі технічного завдання, виданого Управлінням комунального господарства, та вихідних даних у вигляді завдання на проектування.</w:t>
            </w:r>
          </w:p>
          <w:p w:rsidR="00181244" w:rsidRDefault="00181244" w:rsidP="00F513E4">
            <w:pPr>
              <w:jc w:val="both"/>
            </w:pPr>
            <w:r w:rsidRPr="00222226">
              <w:t xml:space="preserve">Автомобільні дороги </w:t>
            </w:r>
            <w:r w:rsidRPr="00222226">
              <w:rPr>
                <w:bCs/>
                <w:lang w:eastAsia="ar-SA"/>
              </w:rPr>
              <w:t xml:space="preserve">по вул. Чехова вул. </w:t>
            </w:r>
            <w:proofErr w:type="spellStart"/>
            <w:r w:rsidRPr="00222226">
              <w:rPr>
                <w:bCs/>
                <w:lang w:eastAsia="ar-SA"/>
              </w:rPr>
              <w:t>Калмикова</w:t>
            </w:r>
            <w:proofErr w:type="spellEnd"/>
            <w:r w:rsidRPr="00222226">
              <w:t xml:space="preserve"> в адміністративно-територіальному відношенні знаход</w:t>
            </w:r>
            <w:r>
              <w:t>я</w:t>
            </w:r>
            <w:r w:rsidRPr="00222226">
              <w:t xml:space="preserve">ться в м. Костянтинівка, Краматорського р-ну, Донецької області. </w:t>
            </w:r>
          </w:p>
          <w:p w:rsidR="00181244" w:rsidRPr="00222226" w:rsidRDefault="00181244" w:rsidP="00F513E4">
            <w:pPr>
              <w:jc w:val="both"/>
            </w:pPr>
            <w:r w:rsidRPr="00222226">
              <w:t xml:space="preserve">Ширина проїзної частини становить від </w:t>
            </w:r>
            <w:smartTag w:uri="urn:schemas-microsoft-com:office:smarttags" w:element="metricconverter">
              <w:smartTagPr>
                <w:attr w:name="ProductID" w:val="7,0 м"/>
              </w:smartTagPr>
              <w:r w:rsidRPr="00222226">
                <w:t>7,0 м</w:t>
              </w:r>
            </w:smartTag>
            <w:r w:rsidRPr="00222226">
              <w:t xml:space="preserve"> до </w:t>
            </w:r>
            <w:smartTag w:uri="urn:schemas-microsoft-com:office:smarttags" w:element="metricconverter">
              <w:smartTagPr>
                <w:attr w:name="ProductID" w:val="9,0 м"/>
              </w:smartTagPr>
              <w:r w:rsidRPr="00222226">
                <w:t>9,0 м</w:t>
              </w:r>
            </w:smartTag>
            <w:r w:rsidRPr="00222226">
              <w:t xml:space="preserve">. </w:t>
            </w:r>
          </w:p>
          <w:p w:rsidR="00181244" w:rsidRPr="00222226" w:rsidRDefault="00181244" w:rsidP="00F513E4">
            <w:pPr>
              <w:jc w:val="both"/>
            </w:pPr>
            <w:r w:rsidRPr="00222226">
              <w:t>Дана дорога має асфальтобетонне покриття, яке має пошкодження у вигляді сіток тріщин, поздовжніх та поперечних тріщин, вибоїн, викришування, порушення кромок проїзної частин та потребує ремонту. Значна кількість поперечних тріщин вказує на те, що через старіння бітуму асфальтобетонне покриття втратило еластичність і пружність.</w:t>
            </w:r>
          </w:p>
          <w:p w:rsidR="00181244" w:rsidRPr="00222226" w:rsidRDefault="00181244" w:rsidP="00F513E4">
            <w:pPr>
              <w:jc w:val="both"/>
            </w:pPr>
            <w:r>
              <w:t>П</w:t>
            </w:r>
            <w:r w:rsidRPr="00222226">
              <w:t>ередбачається виконати відновлення траси дороги на місцевості, улаштування шару зносу з попереднім фрезеруванням верхнього шару асфальтобетону, планування та укріплення узбіччя посівом трав по рослинному шару ґрунту.</w:t>
            </w:r>
          </w:p>
        </w:tc>
      </w:tr>
      <w:tr w:rsidR="00181244" w:rsidRPr="00B02561" w:rsidTr="00222226">
        <w:tc>
          <w:tcPr>
            <w:tcW w:w="421" w:type="dxa"/>
          </w:tcPr>
          <w:p w:rsidR="00181244" w:rsidRPr="00222226" w:rsidRDefault="00181244" w:rsidP="005F038B">
            <w:r w:rsidRPr="00222226">
              <w:t>3</w:t>
            </w:r>
          </w:p>
        </w:tc>
        <w:tc>
          <w:tcPr>
            <w:tcW w:w="3210" w:type="dxa"/>
          </w:tcPr>
          <w:p w:rsidR="00181244" w:rsidRPr="00222226" w:rsidRDefault="00181244" w:rsidP="005F038B">
            <w:pPr>
              <w:rPr>
                <w:b/>
              </w:rPr>
            </w:pPr>
            <w:r w:rsidRPr="00222226">
              <w:rPr>
                <w:b/>
              </w:rPr>
              <w:t>Обґрунтування очікуваної вартості предмета закупівлі, розміру бюджетного призначення</w:t>
            </w:r>
          </w:p>
        </w:tc>
        <w:tc>
          <w:tcPr>
            <w:tcW w:w="6118" w:type="dxa"/>
          </w:tcPr>
          <w:p w:rsidR="00181244" w:rsidRPr="00222226" w:rsidRDefault="00181244" w:rsidP="00F513E4">
            <w:pPr>
              <w:jc w:val="both"/>
            </w:pPr>
            <w:r w:rsidRPr="00222226">
              <w:t xml:space="preserve">Розрахунок очікуваної вартості предмета закупівлі здійснено на підставі кошторисної документації, складеної згідно з наказом </w:t>
            </w:r>
            <w:proofErr w:type="spellStart"/>
            <w:r w:rsidRPr="00222226">
              <w:t>Мiнicтepcтвa</w:t>
            </w:r>
            <w:proofErr w:type="spellEnd"/>
            <w:r w:rsidRPr="00222226">
              <w:t xml:space="preserve"> </w:t>
            </w:r>
            <w:proofErr w:type="spellStart"/>
            <w:r w:rsidRPr="00222226">
              <w:t>poзвитку</w:t>
            </w:r>
            <w:proofErr w:type="spellEnd"/>
            <w:r w:rsidRPr="00222226">
              <w:t xml:space="preserve"> </w:t>
            </w:r>
            <w:proofErr w:type="spellStart"/>
            <w:r w:rsidRPr="00222226">
              <w:t>гpoмaд</w:t>
            </w:r>
            <w:proofErr w:type="spellEnd"/>
            <w:r w:rsidRPr="00222226">
              <w:t xml:space="preserve"> </w:t>
            </w:r>
            <w:proofErr w:type="spellStart"/>
            <w:r w:rsidRPr="00222226">
              <w:t>тa</w:t>
            </w:r>
            <w:proofErr w:type="spellEnd"/>
            <w:r w:rsidRPr="00222226">
              <w:t xml:space="preserve"> </w:t>
            </w:r>
            <w:proofErr w:type="spellStart"/>
            <w:r w:rsidRPr="00222226">
              <w:t>тepитopiй</w:t>
            </w:r>
            <w:proofErr w:type="spellEnd"/>
            <w:r w:rsidRPr="00222226">
              <w:t xml:space="preserve"> </w:t>
            </w:r>
            <w:proofErr w:type="spellStart"/>
            <w:r w:rsidRPr="00222226">
              <w:t>Укpaїни</w:t>
            </w:r>
            <w:proofErr w:type="spellEnd"/>
            <w:r w:rsidRPr="00222226">
              <w:t xml:space="preserve"> від 25.06.2021 №162 «Деякі питання ціноутворення у будівництві» та кошторисних </w:t>
            </w:r>
            <w:r w:rsidRPr="00222226">
              <w:lastRenderedPageBreak/>
              <w:t>норм України «</w:t>
            </w:r>
            <w:proofErr w:type="spellStart"/>
            <w:r w:rsidRPr="00222226">
              <w:t>Нacтaнoва</w:t>
            </w:r>
            <w:proofErr w:type="spellEnd"/>
            <w:r w:rsidRPr="00222226">
              <w:t xml:space="preserve"> з </w:t>
            </w:r>
            <w:proofErr w:type="spellStart"/>
            <w:r w:rsidRPr="00222226">
              <w:t>визнaчeння</w:t>
            </w:r>
            <w:proofErr w:type="spellEnd"/>
            <w:r w:rsidRPr="00222226">
              <w:t xml:space="preserve"> </w:t>
            </w:r>
            <w:proofErr w:type="spellStart"/>
            <w:r w:rsidRPr="00222226">
              <w:t>вapтocтi</w:t>
            </w:r>
            <w:proofErr w:type="spellEnd"/>
            <w:r w:rsidRPr="00222226">
              <w:t xml:space="preserve"> </w:t>
            </w:r>
            <w:proofErr w:type="spellStart"/>
            <w:r w:rsidRPr="00222226">
              <w:t>будiвництвa</w:t>
            </w:r>
            <w:proofErr w:type="spellEnd"/>
            <w:r w:rsidRPr="00222226">
              <w:t xml:space="preserve">», </w:t>
            </w:r>
            <w:proofErr w:type="spellStart"/>
            <w:r w:rsidRPr="00222226">
              <w:t>зaтвepджeних</w:t>
            </w:r>
            <w:proofErr w:type="spellEnd"/>
            <w:r w:rsidRPr="00222226">
              <w:t xml:space="preserve"> </w:t>
            </w:r>
            <w:proofErr w:type="spellStart"/>
            <w:r w:rsidRPr="00222226">
              <w:t>нaкaзoм</w:t>
            </w:r>
            <w:proofErr w:type="spellEnd"/>
            <w:r w:rsidRPr="00222226">
              <w:t xml:space="preserve"> </w:t>
            </w:r>
            <w:proofErr w:type="spellStart"/>
            <w:r w:rsidRPr="00222226">
              <w:t>Мiнicтepcтвa</w:t>
            </w:r>
            <w:proofErr w:type="spellEnd"/>
            <w:r w:rsidRPr="00222226">
              <w:t xml:space="preserve"> </w:t>
            </w:r>
            <w:proofErr w:type="spellStart"/>
            <w:r w:rsidRPr="00222226">
              <w:t>poзвитку</w:t>
            </w:r>
            <w:proofErr w:type="spellEnd"/>
            <w:r w:rsidRPr="00222226">
              <w:t xml:space="preserve"> </w:t>
            </w:r>
            <w:proofErr w:type="spellStart"/>
            <w:r w:rsidRPr="00222226">
              <w:t>гpoмaд</w:t>
            </w:r>
            <w:proofErr w:type="spellEnd"/>
            <w:r w:rsidRPr="00222226">
              <w:t xml:space="preserve"> </w:t>
            </w:r>
            <w:proofErr w:type="spellStart"/>
            <w:r w:rsidRPr="00222226">
              <w:t>тa</w:t>
            </w:r>
            <w:proofErr w:type="spellEnd"/>
            <w:r w:rsidRPr="00222226">
              <w:t xml:space="preserve"> </w:t>
            </w:r>
            <w:proofErr w:type="spellStart"/>
            <w:r w:rsidRPr="00222226">
              <w:t>тepитopiй</w:t>
            </w:r>
            <w:proofErr w:type="spellEnd"/>
            <w:r w:rsidRPr="00222226">
              <w:t xml:space="preserve"> </w:t>
            </w:r>
            <w:proofErr w:type="spellStart"/>
            <w:r w:rsidRPr="00222226">
              <w:t>Укpaїни</w:t>
            </w:r>
            <w:proofErr w:type="spellEnd"/>
            <w:r w:rsidRPr="00222226">
              <w:t xml:space="preserve"> № 281 </w:t>
            </w:r>
            <w:proofErr w:type="spellStart"/>
            <w:r w:rsidRPr="00222226">
              <w:t>вiд</w:t>
            </w:r>
            <w:proofErr w:type="spellEnd"/>
            <w:r w:rsidRPr="00222226">
              <w:t xml:space="preserve"> 01 </w:t>
            </w:r>
            <w:proofErr w:type="spellStart"/>
            <w:r w:rsidRPr="00222226">
              <w:t>лиcтoпaдa</w:t>
            </w:r>
            <w:proofErr w:type="spellEnd"/>
            <w:r w:rsidRPr="00222226">
              <w:t xml:space="preserve"> 2021 </w:t>
            </w:r>
            <w:proofErr w:type="spellStart"/>
            <w:r w:rsidRPr="00222226">
              <w:t>pоку</w:t>
            </w:r>
            <w:proofErr w:type="spellEnd"/>
            <w:r w:rsidRPr="00222226">
              <w:t>, інших будівельних норм та стандартів України, та згідно затвердженої Експертної оцінки (позитивної) щодо розгляду кошторисної частини проектної документації за робочим проектом «</w:t>
            </w:r>
            <w:r w:rsidRPr="00222226">
              <w:rPr>
                <w:bCs/>
                <w:lang w:eastAsia="ar-SA"/>
              </w:rPr>
              <w:t xml:space="preserve">Поточний ремонт автодороги по вул. Чехова вул. </w:t>
            </w:r>
            <w:proofErr w:type="spellStart"/>
            <w:r w:rsidRPr="00222226">
              <w:rPr>
                <w:bCs/>
                <w:lang w:eastAsia="ar-SA"/>
              </w:rPr>
              <w:t>Калмикова</w:t>
            </w:r>
            <w:proofErr w:type="spellEnd"/>
            <w:r w:rsidRPr="00222226">
              <w:rPr>
                <w:bCs/>
                <w:lang w:eastAsia="ar-SA"/>
              </w:rPr>
              <w:t xml:space="preserve"> в </w:t>
            </w:r>
            <w:proofErr w:type="spellStart"/>
            <w:r w:rsidRPr="00222226">
              <w:rPr>
                <w:bCs/>
                <w:lang w:eastAsia="ar-SA"/>
              </w:rPr>
              <w:t>м.Костянтинівка</w:t>
            </w:r>
            <w:proofErr w:type="spellEnd"/>
            <w:r w:rsidRPr="00222226">
              <w:rPr>
                <w:bCs/>
                <w:lang w:eastAsia="ar-SA"/>
              </w:rPr>
              <w:t xml:space="preserve"> Донецької області</w:t>
            </w:r>
            <w:r w:rsidRPr="00222226">
              <w:t xml:space="preserve">». </w:t>
            </w:r>
          </w:p>
          <w:p w:rsidR="00181244" w:rsidRPr="00222226" w:rsidRDefault="00181244" w:rsidP="00F513E4">
            <w:pPr>
              <w:jc w:val="both"/>
            </w:pPr>
            <w:r w:rsidRPr="00222226">
              <w:t>Експертиза проведена ТОВ «Центр комплексних експертиз проектів», м. Київ.</w:t>
            </w:r>
          </w:p>
        </w:tc>
      </w:tr>
    </w:tbl>
    <w:p w:rsidR="00181244" w:rsidRDefault="00181244">
      <w:pPr>
        <w:jc w:val="both"/>
      </w:pPr>
    </w:p>
    <w:sectPr w:rsidR="00181244" w:rsidSect="009679D7">
      <w:pgSz w:w="11906" w:h="16838"/>
      <w:pgMar w:top="850" w:right="850" w:bottom="850" w:left="1417"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B7"/>
    <w:rsid w:val="000272DA"/>
    <w:rsid w:val="000518D2"/>
    <w:rsid w:val="00073F29"/>
    <w:rsid w:val="00156A98"/>
    <w:rsid w:val="00181244"/>
    <w:rsid w:val="00222226"/>
    <w:rsid w:val="00256CD9"/>
    <w:rsid w:val="00286E21"/>
    <w:rsid w:val="002C0529"/>
    <w:rsid w:val="003533A6"/>
    <w:rsid w:val="00381831"/>
    <w:rsid w:val="003D3121"/>
    <w:rsid w:val="004671A2"/>
    <w:rsid w:val="00502E72"/>
    <w:rsid w:val="00514B7F"/>
    <w:rsid w:val="0053011C"/>
    <w:rsid w:val="005F038B"/>
    <w:rsid w:val="00600F4A"/>
    <w:rsid w:val="0064533F"/>
    <w:rsid w:val="006B4DE5"/>
    <w:rsid w:val="00707CD7"/>
    <w:rsid w:val="00710ACC"/>
    <w:rsid w:val="00740B1B"/>
    <w:rsid w:val="00747004"/>
    <w:rsid w:val="0077261E"/>
    <w:rsid w:val="007B6E23"/>
    <w:rsid w:val="00851A1E"/>
    <w:rsid w:val="009679D7"/>
    <w:rsid w:val="009C00A1"/>
    <w:rsid w:val="009D5B1F"/>
    <w:rsid w:val="009E4186"/>
    <w:rsid w:val="00A22A58"/>
    <w:rsid w:val="00A674E5"/>
    <w:rsid w:val="00A86B6E"/>
    <w:rsid w:val="00AC393E"/>
    <w:rsid w:val="00B016D3"/>
    <w:rsid w:val="00B02561"/>
    <w:rsid w:val="00B5214D"/>
    <w:rsid w:val="00B80D81"/>
    <w:rsid w:val="00B83D29"/>
    <w:rsid w:val="00B90DDF"/>
    <w:rsid w:val="00BA25F1"/>
    <w:rsid w:val="00C001B7"/>
    <w:rsid w:val="00C3190E"/>
    <w:rsid w:val="00D137A3"/>
    <w:rsid w:val="00D951E2"/>
    <w:rsid w:val="00DC47CC"/>
    <w:rsid w:val="00DE4784"/>
    <w:rsid w:val="00E265BA"/>
    <w:rsid w:val="00E43DCF"/>
    <w:rsid w:val="00EF17A9"/>
    <w:rsid w:val="00F0165D"/>
    <w:rsid w:val="00F513E4"/>
    <w:rsid w:val="00FB44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F1"/>
    <w:rPr>
      <w:sz w:val="24"/>
      <w:szCs w:val="24"/>
      <w:lang w:eastAsia="ru-RU"/>
    </w:rPr>
  </w:style>
  <w:style w:type="paragraph" w:styleId="1">
    <w:name w:val="heading 1"/>
    <w:basedOn w:val="a"/>
    <w:next w:val="a"/>
    <w:link w:val="10"/>
    <w:uiPriority w:val="99"/>
    <w:qFormat/>
    <w:rsid w:val="009679D7"/>
    <w:pPr>
      <w:keepNext/>
      <w:keepLines/>
      <w:spacing w:before="480" w:after="120"/>
      <w:outlineLvl w:val="0"/>
    </w:pPr>
    <w:rPr>
      <w:b/>
      <w:sz w:val="48"/>
      <w:szCs w:val="48"/>
    </w:rPr>
  </w:style>
  <w:style w:type="paragraph" w:styleId="2">
    <w:name w:val="heading 2"/>
    <w:basedOn w:val="a"/>
    <w:next w:val="a"/>
    <w:link w:val="20"/>
    <w:uiPriority w:val="99"/>
    <w:qFormat/>
    <w:rsid w:val="009679D7"/>
    <w:pPr>
      <w:keepNext/>
      <w:keepLines/>
      <w:spacing w:before="360" w:after="80"/>
      <w:outlineLvl w:val="1"/>
    </w:pPr>
    <w:rPr>
      <w:b/>
      <w:sz w:val="36"/>
      <w:szCs w:val="36"/>
    </w:rPr>
  </w:style>
  <w:style w:type="paragraph" w:styleId="3">
    <w:name w:val="heading 3"/>
    <w:basedOn w:val="a"/>
    <w:next w:val="a"/>
    <w:link w:val="30"/>
    <w:uiPriority w:val="99"/>
    <w:qFormat/>
    <w:rsid w:val="009679D7"/>
    <w:pPr>
      <w:keepNext/>
      <w:keepLines/>
      <w:spacing w:before="280" w:after="80"/>
      <w:outlineLvl w:val="2"/>
    </w:pPr>
    <w:rPr>
      <w:b/>
      <w:sz w:val="28"/>
      <w:szCs w:val="28"/>
    </w:rPr>
  </w:style>
  <w:style w:type="paragraph" w:styleId="4">
    <w:name w:val="heading 4"/>
    <w:basedOn w:val="a"/>
    <w:next w:val="a"/>
    <w:link w:val="40"/>
    <w:uiPriority w:val="99"/>
    <w:qFormat/>
    <w:rsid w:val="009679D7"/>
    <w:pPr>
      <w:keepNext/>
      <w:keepLines/>
      <w:spacing w:before="240" w:after="40"/>
      <w:outlineLvl w:val="3"/>
    </w:pPr>
    <w:rPr>
      <w:b/>
    </w:rPr>
  </w:style>
  <w:style w:type="paragraph" w:styleId="5">
    <w:name w:val="heading 5"/>
    <w:basedOn w:val="a"/>
    <w:next w:val="a"/>
    <w:link w:val="50"/>
    <w:uiPriority w:val="99"/>
    <w:qFormat/>
    <w:rsid w:val="009679D7"/>
    <w:pPr>
      <w:keepNext/>
      <w:keepLines/>
      <w:spacing w:before="220" w:after="40"/>
      <w:outlineLvl w:val="4"/>
    </w:pPr>
    <w:rPr>
      <w:b/>
      <w:sz w:val="22"/>
      <w:szCs w:val="22"/>
    </w:rPr>
  </w:style>
  <w:style w:type="paragraph" w:styleId="6">
    <w:name w:val="heading 6"/>
    <w:basedOn w:val="a"/>
    <w:next w:val="a"/>
    <w:link w:val="60"/>
    <w:uiPriority w:val="99"/>
    <w:qFormat/>
    <w:rsid w:val="009679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2E72"/>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502E72"/>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502E72"/>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502E72"/>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502E72"/>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502E72"/>
    <w:rPr>
      <w:rFonts w:ascii="Calibri" w:hAnsi="Calibri" w:cs="Times New Roman"/>
      <w:b/>
      <w:bCs/>
      <w:lang w:eastAsia="ru-RU"/>
    </w:rPr>
  </w:style>
  <w:style w:type="table" w:customStyle="1" w:styleId="TableNormal1">
    <w:name w:val="Table Normal1"/>
    <w:uiPriority w:val="99"/>
    <w:rsid w:val="009679D7"/>
    <w:rPr>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9679D7"/>
    <w:pPr>
      <w:keepNext/>
      <w:keepLines/>
      <w:spacing w:before="480" w:after="120"/>
    </w:pPr>
    <w:rPr>
      <w:b/>
      <w:sz w:val="72"/>
      <w:szCs w:val="72"/>
    </w:rPr>
  </w:style>
  <w:style w:type="character" w:customStyle="1" w:styleId="a4">
    <w:name w:val="Название Знак"/>
    <w:basedOn w:val="a0"/>
    <w:link w:val="a3"/>
    <w:uiPriority w:val="99"/>
    <w:locked/>
    <w:rsid w:val="00502E72"/>
    <w:rPr>
      <w:rFonts w:ascii="Cambria" w:hAnsi="Cambria" w:cs="Times New Roman"/>
      <w:b/>
      <w:bCs/>
      <w:kern w:val="28"/>
      <w:sz w:val="32"/>
      <w:szCs w:val="32"/>
      <w:lang w:eastAsia="ru-RU"/>
    </w:rPr>
  </w:style>
  <w:style w:type="paragraph" w:styleId="a5">
    <w:name w:val="List Paragraph"/>
    <w:basedOn w:val="a"/>
    <w:uiPriority w:val="99"/>
    <w:qFormat/>
    <w:rsid w:val="00BA25F1"/>
    <w:pPr>
      <w:ind w:left="720"/>
      <w:contextualSpacing/>
    </w:pPr>
  </w:style>
  <w:style w:type="paragraph" w:styleId="a6">
    <w:name w:val="Subtitle"/>
    <w:basedOn w:val="a"/>
    <w:next w:val="a"/>
    <w:link w:val="a7"/>
    <w:uiPriority w:val="99"/>
    <w:qFormat/>
    <w:rsid w:val="009679D7"/>
    <w:pPr>
      <w:keepNext/>
      <w:keepLines/>
      <w:spacing w:before="360" w:after="80"/>
    </w:pPr>
    <w:rPr>
      <w:rFonts w:ascii="Georgia" w:hAnsi="Georgia" w:cs="Georgia"/>
      <w:i/>
      <w:color w:val="666666"/>
      <w:sz w:val="48"/>
      <w:szCs w:val="48"/>
    </w:rPr>
  </w:style>
  <w:style w:type="character" w:customStyle="1" w:styleId="a7">
    <w:name w:val="Подзаголовок Знак"/>
    <w:basedOn w:val="a0"/>
    <w:link w:val="a6"/>
    <w:uiPriority w:val="99"/>
    <w:locked/>
    <w:rsid w:val="00502E72"/>
    <w:rPr>
      <w:rFonts w:ascii="Cambria" w:hAnsi="Cambria" w:cs="Times New Roman"/>
      <w:sz w:val="24"/>
      <w:szCs w:val="24"/>
      <w:lang w:eastAsia="ru-RU"/>
    </w:rPr>
  </w:style>
  <w:style w:type="table" w:customStyle="1" w:styleId="a8">
    <w:name w:val="Стиль"/>
    <w:basedOn w:val="TableNormal1"/>
    <w:uiPriority w:val="99"/>
    <w:rsid w:val="009679D7"/>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F1"/>
    <w:rPr>
      <w:sz w:val="24"/>
      <w:szCs w:val="24"/>
      <w:lang w:eastAsia="ru-RU"/>
    </w:rPr>
  </w:style>
  <w:style w:type="paragraph" w:styleId="1">
    <w:name w:val="heading 1"/>
    <w:basedOn w:val="a"/>
    <w:next w:val="a"/>
    <w:link w:val="10"/>
    <w:uiPriority w:val="99"/>
    <w:qFormat/>
    <w:rsid w:val="009679D7"/>
    <w:pPr>
      <w:keepNext/>
      <w:keepLines/>
      <w:spacing w:before="480" w:after="120"/>
      <w:outlineLvl w:val="0"/>
    </w:pPr>
    <w:rPr>
      <w:b/>
      <w:sz w:val="48"/>
      <w:szCs w:val="48"/>
    </w:rPr>
  </w:style>
  <w:style w:type="paragraph" w:styleId="2">
    <w:name w:val="heading 2"/>
    <w:basedOn w:val="a"/>
    <w:next w:val="a"/>
    <w:link w:val="20"/>
    <w:uiPriority w:val="99"/>
    <w:qFormat/>
    <w:rsid w:val="009679D7"/>
    <w:pPr>
      <w:keepNext/>
      <w:keepLines/>
      <w:spacing w:before="360" w:after="80"/>
      <w:outlineLvl w:val="1"/>
    </w:pPr>
    <w:rPr>
      <w:b/>
      <w:sz w:val="36"/>
      <w:szCs w:val="36"/>
    </w:rPr>
  </w:style>
  <w:style w:type="paragraph" w:styleId="3">
    <w:name w:val="heading 3"/>
    <w:basedOn w:val="a"/>
    <w:next w:val="a"/>
    <w:link w:val="30"/>
    <w:uiPriority w:val="99"/>
    <w:qFormat/>
    <w:rsid w:val="009679D7"/>
    <w:pPr>
      <w:keepNext/>
      <w:keepLines/>
      <w:spacing w:before="280" w:after="80"/>
      <w:outlineLvl w:val="2"/>
    </w:pPr>
    <w:rPr>
      <w:b/>
      <w:sz w:val="28"/>
      <w:szCs w:val="28"/>
    </w:rPr>
  </w:style>
  <w:style w:type="paragraph" w:styleId="4">
    <w:name w:val="heading 4"/>
    <w:basedOn w:val="a"/>
    <w:next w:val="a"/>
    <w:link w:val="40"/>
    <w:uiPriority w:val="99"/>
    <w:qFormat/>
    <w:rsid w:val="009679D7"/>
    <w:pPr>
      <w:keepNext/>
      <w:keepLines/>
      <w:spacing w:before="240" w:after="40"/>
      <w:outlineLvl w:val="3"/>
    </w:pPr>
    <w:rPr>
      <w:b/>
    </w:rPr>
  </w:style>
  <w:style w:type="paragraph" w:styleId="5">
    <w:name w:val="heading 5"/>
    <w:basedOn w:val="a"/>
    <w:next w:val="a"/>
    <w:link w:val="50"/>
    <w:uiPriority w:val="99"/>
    <w:qFormat/>
    <w:rsid w:val="009679D7"/>
    <w:pPr>
      <w:keepNext/>
      <w:keepLines/>
      <w:spacing w:before="220" w:after="40"/>
      <w:outlineLvl w:val="4"/>
    </w:pPr>
    <w:rPr>
      <w:b/>
      <w:sz w:val="22"/>
      <w:szCs w:val="22"/>
    </w:rPr>
  </w:style>
  <w:style w:type="paragraph" w:styleId="6">
    <w:name w:val="heading 6"/>
    <w:basedOn w:val="a"/>
    <w:next w:val="a"/>
    <w:link w:val="60"/>
    <w:uiPriority w:val="99"/>
    <w:qFormat/>
    <w:rsid w:val="009679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2E72"/>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502E72"/>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502E72"/>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502E72"/>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502E72"/>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502E72"/>
    <w:rPr>
      <w:rFonts w:ascii="Calibri" w:hAnsi="Calibri" w:cs="Times New Roman"/>
      <w:b/>
      <w:bCs/>
      <w:lang w:eastAsia="ru-RU"/>
    </w:rPr>
  </w:style>
  <w:style w:type="table" w:customStyle="1" w:styleId="TableNormal1">
    <w:name w:val="Table Normal1"/>
    <w:uiPriority w:val="99"/>
    <w:rsid w:val="009679D7"/>
    <w:rPr>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9679D7"/>
    <w:pPr>
      <w:keepNext/>
      <w:keepLines/>
      <w:spacing w:before="480" w:after="120"/>
    </w:pPr>
    <w:rPr>
      <w:b/>
      <w:sz w:val="72"/>
      <w:szCs w:val="72"/>
    </w:rPr>
  </w:style>
  <w:style w:type="character" w:customStyle="1" w:styleId="a4">
    <w:name w:val="Название Знак"/>
    <w:basedOn w:val="a0"/>
    <w:link w:val="a3"/>
    <w:uiPriority w:val="99"/>
    <w:locked/>
    <w:rsid w:val="00502E72"/>
    <w:rPr>
      <w:rFonts w:ascii="Cambria" w:hAnsi="Cambria" w:cs="Times New Roman"/>
      <w:b/>
      <w:bCs/>
      <w:kern w:val="28"/>
      <w:sz w:val="32"/>
      <w:szCs w:val="32"/>
      <w:lang w:eastAsia="ru-RU"/>
    </w:rPr>
  </w:style>
  <w:style w:type="paragraph" w:styleId="a5">
    <w:name w:val="List Paragraph"/>
    <w:basedOn w:val="a"/>
    <w:uiPriority w:val="99"/>
    <w:qFormat/>
    <w:rsid w:val="00BA25F1"/>
    <w:pPr>
      <w:ind w:left="720"/>
      <w:contextualSpacing/>
    </w:pPr>
  </w:style>
  <w:style w:type="paragraph" w:styleId="a6">
    <w:name w:val="Subtitle"/>
    <w:basedOn w:val="a"/>
    <w:next w:val="a"/>
    <w:link w:val="a7"/>
    <w:uiPriority w:val="99"/>
    <w:qFormat/>
    <w:rsid w:val="009679D7"/>
    <w:pPr>
      <w:keepNext/>
      <w:keepLines/>
      <w:spacing w:before="360" w:after="80"/>
    </w:pPr>
    <w:rPr>
      <w:rFonts w:ascii="Georgia" w:hAnsi="Georgia" w:cs="Georgia"/>
      <w:i/>
      <w:color w:val="666666"/>
      <w:sz w:val="48"/>
      <w:szCs w:val="48"/>
    </w:rPr>
  </w:style>
  <w:style w:type="character" w:customStyle="1" w:styleId="a7">
    <w:name w:val="Подзаголовок Знак"/>
    <w:basedOn w:val="a0"/>
    <w:link w:val="a6"/>
    <w:uiPriority w:val="99"/>
    <w:locked/>
    <w:rsid w:val="00502E72"/>
    <w:rPr>
      <w:rFonts w:ascii="Cambria" w:hAnsi="Cambria" w:cs="Times New Roman"/>
      <w:sz w:val="24"/>
      <w:szCs w:val="24"/>
      <w:lang w:eastAsia="ru-RU"/>
    </w:rPr>
  </w:style>
  <w:style w:type="table" w:customStyle="1" w:styleId="a8">
    <w:name w:val="Стиль"/>
    <w:basedOn w:val="TableNormal1"/>
    <w:uiPriority w:val="99"/>
    <w:rsid w:val="009679D7"/>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2024-04-17T11:42:00Z</cp:lastPrinted>
  <dcterms:created xsi:type="dcterms:W3CDTF">2024-04-17T11:43:00Z</dcterms:created>
  <dcterms:modified xsi:type="dcterms:W3CDTF">2024-04-17T11:43:00Z</dcterms:modified>
</cp:coreProperties>
</file>